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D575F" w14:textId="77777777" w:rsidR="00C467F6" w:rsidRDefault="00C467F6" w:rsidP="005D1DDC">
      <w:pPr>
        <w:rPr>
          <w:b/>
          <w:bCs/>
        </w:rPr>
      </w:pPr>
    </w:p>
    <w:p w14:paraId="11468C59" w14:textId="20FF1F37" w:rsidR="005D1DDC" w:rsidRDefault="005D1DDC" w:rsidP="005D1DDC">
      <w:pPr>
        <w:rPr>
          <w:b/>
          <w:bCs/>
          <w:sz w:val="28"/>
          <w:szCs w:val="28"/>
        </w:rPr>
      </w:pPr>
      <w:r w:rsidRPr="00C467F6">
        <w:rPr>
          <w:b/>
          <w:bCs/>
          <w:sz w:val="28"/>
          <w:szCs w:val="28"/>
        </w:rPr>
        <w:t xml:space="preserve">Tiedote </w:t>
      </w:r>
      <w:r w:rsidR="00A97A14" w:rsidRPr="00C467F6">
        <w:rPr>
          <w:b/>
          <w:bCs/>
          <w:sz w:val="28"/>
          <w:szCs w:val="28"/>
        </w:rPr>
        <w:t>10</w:t>
      </w:r>
      <w:r w:rsidRPr="00C467F6">
        <w:rPr>
          <w:b/>
          <w:bCs/>
          <w:sz w:val="28"/>
          <w:szCs w:val="28"/>
        </w:rPr>
        <w:t>.9.2026</w:t>
      </w:r>
    </w:p>
    <w:p w14:paraId="3D34DEC9" w14:textId="14721F0B" w:rsidR="00C467F6" w:rsidRPr="00C467F6" w:rsidRDefault="00C467F6" w:rsidP="005D1DDC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91DA59C" wp14:editId="52633BB1">
            <wp:extent cx="6120130" cy="4590415"/>
            <wp:effectExtent l="0" t="0" r="0" b="635"/>
            <wp:docPr id="180294859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48592" name="Kuva 18029485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F0F9" w14:textId="2EDB6D76" w:rsidR="005D1DDC" w:rsidRPr="005D1DDC" w:rsidRDefault="005D1DDC" w:rsidP="005D1DDC">
      <w:pPr>
        <w:rPr>
          <w:b/>
          <w:bCs/>
        </w:rPr>
      </w:pPr>
      <w:r w:rsidRPr="005D1DDC">
        <w:rPr>
          <w:b/>
          <w:bCs/>
        </w:rPr>
        <w:t xml:space="preserve">Vieraskasvit kuriin </w:t>
      </w:r>
      <w:r>
        <w:rPr>
          <w:b/>
          <w:bCs/>
        </w:rPr>
        <w:t>j</w:t>
      </w:r>
      <w:r w:rsidRPr="005D1DDC">
        <w:rPr>
          <w:b/>
          <w:bCs/>
        </w:rPr>
        <w:t>okilaakso</w:t>
      </w:r>
      <w:r>
        <w:rPr>
          <w:b/>
          <w:bCs/>
        </w:rPr>
        <w:t>i</w:t>
      </w:r>
      <w:r w:rsidRPr="005D1DDC">
        <w:rPr>
          <w:b/>
          <w:bCs/>
        </w:rPr>
        <w:t>ssa – uusi hanke käynnistyy</w:t>
      </w:r>
    </w:p>
    <w:p w14:paraId="6C635499" w14:textId="217DC1A4" w:rsidR="005D1DDC" w:rsidRPr="005D1DDC" w:rsidRDefault="005D1DDC" w:rsidP="005D1DDC">
      <w:r w:rsidRPr="005D1DDC">
        <w:t>Siikajokilaakso</w:t>
      </w:r>
      <w:r>
        <w:t>ssa ja sen lähi</w:t>
      </w:r>
      <w:r w:rsidRPr="005D1DDC">
        <w:t xml:space="preserve">alueella on käynnistynyt </w:t>
      </w:r>
      <w:r w:rsidRPr="005D1DDC">
        <w:rPr>
          <w:b/>
          <w:bCs/>
        </w:rPr>
        <w:t>Vieraskasvit kuriin jokilaaksoissa</w:t>
      </w:r>
      <w:r w:rsidRPr="005D1DDC">
        <w:t xml:space="preserve"> -hanke, jonka tavoitteena on tehostaa haitallisten vieraslajikasvien torjuntaa ja ehkäistä niiden leviämistä vuosina 2026–2028. Hanke toteutetaan Haapaveden, Pyhännän, Siikajoen ja Siikalatvan kuntien alueella. Hankkeen yhteistyökumppaneina ovat mukana alueen kunnat sekä </w:t>
      </w:r>
      <w:proofErr w:type="spellStart"/>
      <w:r w:rsidRPr="005D1DDC">
        <w:t>JEDU:n</w:t>
      </w:r>
      <w:proofErr w:type="spellEnd"/>
      <w:r w:rsidRPr="005D1DDC">
        <w:t xml:space="preserve"> maanrakennusalan koulutus</w:t>
      </w:r>
      <w:r>
        <w:t>.</w:t>
      </w:r>
    </w:p>
    <w:p w14:paraId="1BD43FA0" w14:textId="795F6612" w:rsidR="005D1DDC" w:rsidRDefault="005D1DDC" w:rsidP="005D1DDC">
      <w:r w:rsidRPr="005D1DDC">
        <w:t xml:space="preserve">Haitalliset vieraslajikasvit, kuten </w:t>
      </w:r>
      <w:r>
        <w:t>komea</w:t>
      </w:r>
      <w:r w:rsidRPr="005D1DDC">
        <w:t xml:space="preserve">lupiini ja jättipalsami, uhkaavat luonnon monimuotoisuutta syrjäyttämällä alkuperäistä kasvillisuutta. </w:t>
      </w:r>
      <w:r>
        <w:t xml:space="preserve">Hankkeessa tehostetaan vieraslajikasvien torjuntaa lisäämällä eri toimijoiden välistä </w:t>
      </w:r>
      <w:r w:rsidRPr="005D1DDC">
        <w:t>yhteistyö</w:t>
      </w:r>
      <w:r>
        <w:t>tä</w:t>
      </w:r>
      <w:r w:rsidRPr="005D1DDC">
        <w:t xml:space="preserve">, </w:t>
      </w:r>
      <w:r>
        <w:t xml:space="preserve">parantamalla </w:t>
      </w:r>
      <w:r>
        <w:lastRenderedPageBreak/>
        <w:t xml:space="preserve">tietämystä </w:t>
      </w:r>
      <w:r w:rsidRPr="005D1DDC">
        <w:t>vieras</w:t>
      </w:r>
      <w:r>
        <w:t>laji</w:t>
      </w:r>
      <w:r w:rsidRPr="005D1DDC">
        <w:t>kasvien esiintymis</w:t>
      </w:r>
      <w:r>
        <w:t>estä</w:t>
      </w:r>
      <w:r w:rsidRPr="005D1DDC">
        <w:t>,</w:t>
      </w:r>
      <w:r>
        <w:t xml:space="preserve"> kohdentamalla vieraslajien torjunnan resursseja </w:t>
      </w:r>
      <w:r w:rsidRPr="005D1DDC">
        <w:t xml:space="preserve">ja </w:t>
      </w:r>
      <w:r>
        <w:t xml:space="preserve">ehkäisemällä </w:t>
      </w:r>
      <w:r w:rsidRPr="005D1DDC">
        <w:t>vieraskasvien leviämis</w:t>
      </w:r>
      <w:r>
        <w:t xml:space="preserve">tä </w:t>
      </w:r>
      <w:r w:rsidRPr="005D1DDC">
        <w:t>maanrakennuksessa.</w:t>
      </w:r>
    </w:p>
    <w:p w14:paraId="674D1F01" w14:textId="17602454" w:rsidR="005D1DDC" w:rsidRPr="005D1DDC" w:rsidRDefault="005D1DDC" w:rsidP="005D1DDC">
      <w:r w:rsidRPr="005D1DDC">
        <w:t xml:space="preserve">Hankkeen aikana vieraskasviesiintymiä kartoitetaan sekä maastossa että </w:t>
      </w:r>
      <w:proofErr w:type="spellStart"/>
      <w:r w:rsidRPr="005D1DDC">
        <w:t>droonien</w:t>
      </w:r>
      <w:proofErr w:type="spellEnd"/>
      <w:r w:rsidRPr="005D1DDC">
        <w:t xml:space="preserve"> avulla. Lisäksi kylillä järjestetään käytännönläheisiä torjuntatalkoita ja työpajoja, opintoretkiä sekä tuotetaan tietoa vieraskasvien tunnistamisesta ja torjunnasta. Tavoitteena on laatia koko hankealueelle haitallisten vieraskasvien hallintasuunnitelma, joka tukee pitkäjänteistä torjuntatyötä myös tulevaisuudessa. </w:t>
      </w:r>
    </w:p>
    <w:p w14:paraId="14AB4F6B" w14:textId="77777777" w:rsidR="005D1DDC" w:rsidRPr="005D1DDC" w:rsidRDefault="005D1DDC" w:rsidP="005D1DDC">
      <w:pPr>
        <w:rPr>
          <w:b/>
          <w:bCs/>
        </w:rPr>
      </w:pPr>
      <w:r w:rsidRPr="005D1DDC">
        <w:rPr>
          <w:b/>
          <w:bCs/>
        </w:rPr>
        <w:t>Havaintoja vieraskasveista? Kerro meille!</w:t>
      </w:r>
    </w:p>
    <w:p w14:paraId="0B127E7C" w14:textId="1367BF80" w:rsidR="005D1DDC" w:rsidRPr="005D1DDC" w:rsidRDefault="00DE27EF" w:rsidP="005D1DDC">
      <w:r>
        <w:t>Vieraslajien tehokas torjuminen edellyttää tietoa niiden esiintymistä. Kutsumme kuntalaiset,</w:t>
      </w:r>
      <w:r w:rsidR="005D1DDC" w:rsidRPr="005D1DDC">
        <w:t xml:space="preserve"> kylät, yhdistykset, maanomistajat ja muut paikalliset toimijat </w:t>
      </w:r>
      <w:r>
        <w:t>ilmoittamaan</w:t>
      </w:r>
      <w:r w:rsidR="005D1DDC" w:rsidRPr="005D1DDC">
        <w:t xml:space="preserve"> havaitsem</w:t>
      </w:r>
      <w:r>
        <w:t xml:space="preserve">ansa </w:t>
      </w:r>
      <w:r w:rsidR="005D1DDC" w:rsidRPr="005D1DDC">
        <w:t>vieraskasviesiintym</w:t>
      </w:r>
      <w:r>
        <w:t>ät</w:t>
      </w:r>
      <w:r w:rsidR="005D1DDC" w:rsidRPr="005D1DDC">
        <w:t xml:space="preserve"> </w:t>
      </w:r>
      <w:r>
        <w:t xml:space="preserve">hankealueella. </w:t>
      </w:r>
    </w:p>
    <w:p w14:paraId="7B41B661" w14:textId="0D9CB8EE" w:rsidR="005D1DDC" w:rsidRDefault="005D1DDC" w:rsidP="005D1DDC">
      <w:r w:rsidRPr="005D1DDC">
        <w:t>Paikallisten havaintojen avulla torjuntatyötä voidaan kohdentaa tehokkaasti ja ehkäistä vieraskasvien leviämistä uusiin ympäristöihin.</w:t>
      </w:r>
      <w:r w:rsidR="00DE27EF">
        <w:t xml:space="preserve"> </w:t>
      </w:r>
      <w:r w:rsidRPr="005D1DDC">
        <w:t>Yhdessä voimme suojella jokilaaksojen arvokasta luontoa ja vahvistaa alueemme luonnon monimuotoisuutta. Kaikki havainnot ja osallistuminen ovat tervetulleita.</w:t>
      </w:r>
    </w:p>
    <w:p w14:paraId="1F94C067" w14:textId="2692ACC2" w:rsidR="003810A2" w:rsidRPr="005D1DDC" w:rsidRDefault="003810A2" w:rsidP="005D1DDC">
      <w:r>
        <w:t xml:space="preserve">Ilmoita havainnoistasi </w:t>
      </w:r>
      <w:hyperlink r:id="rId8" w:history="1">
        <w:proofErr w:type="spellStart"/>
        <w:r w:rsidRPr="003810A2">
          <w:rPr>
            <w:rStyle w:val="Hyperlinkki"/>
          </w:rPr>
          <w:t>Webropol</w:t>
        </w:r>
        <w:proofErr w:type="spellEnd"/>
        <w:r w:rsidRPr="003810A2">
          <w:rPr>
            <w:rStyle w:val="Hyperlinkki"/>
          </w:rPr>
          <w:t>-kyselyllä</w:t>
        </w:r>
      </w:hyperlink>
      <w:r>
        <w:t xml:space="preserve">. </w:t>
      </w:r>
    </w:p>
    <w:p w14:paraId="22FEA5CB" w14:textId="433B930A" w:rsidR="005D1DDC" w:rsidRPr="005D1DDC" w:rsidRDefault="005D1DDC" w:rsidP="005D1DDC">
      <w:r w:rsidRPr="005D1DDC">
        <w:t xml:space="preserve">Lisätietoja hankkeesta: Pohjois-Suomen Maa- ja </w:t>
      </w:r>
      <w:proofErr w:type="spellStart"/>
      <w:r w:rsidRPr="005D1DDC">
        <w:t>kotitalousnaiset</w:t>
      </w:r>
      <w:proofErr w:type="spellEnd"/>
      <w:r w:rsidRPr="005D1DDC">
        <w:t xml:space="preserve">, </w:t>
      </w:r>
      <w:hyperlink r:id="rId9" w:history="1">
        <w:r w:rsidRPr="00DE27EF">
          <w:rPr>
            <w:rStyle w:val="Hyperlinkki"/>
          </w:rPr>
          <w:t>Vieraskasvit kuriin jokilaaksoissa -hanke</w:t>
        </w:r>
      </w:hyperlink>
      <w:r w:rsidRPr="005D1DDC">
        <w:t xml:space="preserve">. </w:t>
      </w:r>
    </w:p>
    <w:p w14:paraId="30B69957" w14:textId="77777777" w:rsidR="009A3E61" w:rsidRDefault="009A3E61"/>
    <w:sectPr w:rsidR="009A3E61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37400" w14:textId="77777777" w:rsidR="006119E7" w:rsidRDefault="006119E7" w:rsidP="00C467F6">
      <w:pPr>
        <w:spacing w:after="0" w:line="240" w:lineRule="auto"/>
      </w:pPr>
      <w:r>
        <w:separator/>
      </w:r>
    </w:p>
  </w:endnote>
  <w:endnote w:type="continuationSeparator" w:id="0">
    <w:p w14:paraId="189563DA" w14:textId="77777777" w:rsidR="006119E7" w:rsidRDefault="006119E7" w:rsidP="00C46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DFB80" w14:textId="77777777" w:rsidR="006119E7" w:rsidRDefault="006119E7" w:rsidP="00C467F6">
      <w:pPr>
        <w:spacing w:after="0" w:line="240" w:lineRule="auto"/>
      </w:pPr>
      <w:r>
        <w:separator/>
      </w:r>
    </w:p>
  </w:footnote>
  <w:footnote w:type="continuationSeparator" w:id="0">
    <w:p w14:paraId="46BF7E4A" w14:textId="77777777" w:rsidR="006119E7" w:rsidRDefault="006119E7" w:rsidP="00C46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5A42" w14:textId="079081C9" w:rsidR="00C467F6" w:rsidRDefault="00C467F6">
    <w:pPr>
      <w:pStyle w:val="Yltunniste"/>
    </w:pPr>
    <w:r>
      <w:rPr>
        <w:noProof/>
      </w:rPr>
      <w:drawing>
        <wp:inline distT="0" distB="0" distL="0" distR="0" wp14:anchorId="4DCF9EF0" wp14:editId="5D22A445">
          <wp:extent cx="6118227" cy="1726293"/>
          <wp:effectExtent l="0" t="0" r="0" b="7620"/>
          <wp:docPr id="1251116516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116516" name="Kuva 12511165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227" cy="1726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00026"/>
    <w:multiLevelType w:val="multilevel"/>
    <w:tmpl w:val="AE4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3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DC"/>
    <w:rsid w:val="003810A2"/>
    <w:rsid w:val="005D1DDC"/>
    <w:rsid w:val="006119E7"/>
    <w:rsid w:val="009A3E61"/>
    <w:rsid w:val="009B32D7"/>
    <w:rsid w:val="00A97A14"/>
    <w:rsid w:val="00BA0994"/>
    <w:rsid w:val="00C467F6"/>
    <w:rsid w:val="00DE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32ABA"/>
  <w15:chartTrackingRefBased/>
  <w15:docId w15:val="{5CA7BB2C-3771-4038-A779-11CAB185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D1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D1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D1D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D1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D1D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D1D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D1D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D1D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D1D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D1D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D1D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D1D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D1DD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D1DD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D1DD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D1DD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D1DD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D1DD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D1D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D1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D1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D1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D1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D1DD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D1DD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D1DD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D1D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D1DD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D1DDC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D1DDC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D1DDC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C46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67F6"/>
  </w:style>
  <w:style w:type="paragraph" w:styleId="Alatunniste">
    <w:name w:val="footer"/>
    <w:basedOn w:val="Normaali"/>
    <w:link w:val="AlatunnisteChar"/>
    <w:uiPriority w:val="99"/>
    <w:unhideWhenUsed/>
    <w:rsid w:val="00C467F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6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webropolsurveys.com/S/EA86165A3C7AF69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ajakotitalousnaiset.fi/hankkeet/vieraskasvit-kuriin-jokilaaksois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 Koskinen</dc:creator>
  <cp:keywords/>
  <dc:description/>
  <cp:lastModifiedBy>Taru Koskinen</cp:lastModifiedBy>
  <cp:revision>3</cp:revision>
  <dcterms:created xsi:type="dcterms:W3CDTF">2026-09-08T06:38:00Z</dcterms:created>
  <dcterms:modified xsi:type="dcterms:W3CDTF">2026-09-10T11:54:00Z</dcterms:modified>
</cp:coreProperties>
</file>